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260DA914" w:rsidR="00D42CB3" w:rsidRPr="005C3837" w:rsidRDefault="00F7064F" w:rsidP="006412C6">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5F998E5C" w:rsidR="00BD2C8C" w:rsidRDefault="006412C6" w:rsidP="007F475D">
      <w:pPr>
        <w:pStyle w:val="aa"/>
        <w:spacing w:line="240" w:lineRule="auto"/>
        <w:jc w:val="center"/>
        <w:rPr>
          <w:sz w:val="36"/>
          <w:szCs w:val="36"/>
        </w:rPr>
      </w:pPr>
      <w:r>
        <w:rPr>
          <w:rFonts w:hint="eastAsia"/>
          <w:sz w:val="36"/>
          <w:szCs w:val="36"/>
        </w:rPr>
        <w:t>岡山県中小企業団体中央会</w:t>
      </w:r>
    </w:p>
    <w:p w14:paraId="42A607FD" w14:textId="45743CE5" w:rsidR="00BD2C8C" w:rsidRPr="006412C6" w:rsidRDefault="003011A1" w:rsidP="006412C6">
      <w:pPr>
        <w:widowControl/>
        <w:jc w:val="left"/>
        <w:rPr>
          <w:rFonts w:cs="ＭＳ 明朝"/>
          <w:kern w:val="0"/>
          <w:sz w:val="21"/>
          <w:szCs w:val="21"/>
        </w:rPr>
        <w:sectPr w:rsidR="00BD2C8C" w:rsidRPr="006412C6" w:rsidSect="00A2346B">
          <w:footerReference w:type="default" r:id="rId8"/>
          <w:pgSz w:w="11906" w:h="16838" w:code="9"/>
          <w:pgMar w:top="1701" w:right="1701" w:bottom="1701" w:left="1701" w:header="851" w:footer="397" w:gutter="0"/>
          <w:pgNumType w:fmt="numberInDash" w:start="1"/>
          <w:cols w:space="425"/>
          <w:docGrid w:type="lines" w:linePitch="373"/>
        </w:sectPr>
      </w:pPr>
      <w:r>
        <w:br w:type="page"/>
      </w: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751C3B7B"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317EB4DE" w:rsidR="009D0C53" w:rsidRPr="005C3837" w:rsidRDefault="00FB0592" w:rsidP="009D0C53">
      <w:pPr>
        <w:jc w:val="right"/>
        <w:rPr>
          <w:rFonts w:ascii="ＭＳ 明朝" w:hAnsi="ＭＳ 明朝"/>
          <w:sz w:val="22"/>
          <w:szCs w:val="22"/>
        </w:rPr>
      </w:pPr>
      <w:r w:rsidRPr="0021678A">
        <w:rPr>
          <w:rFonts w:hint="eastAsia"/>
        </w:rPr>
        <w:t>令和５年</w:t>
      </w:r>
      <w:r w:rsidR="0021678A" w:rsidRPr="0021678A">
        <w:t>４月</w:t>
      </w:r>
      <w:r w:rsidR="0021678A">
        <w:rPr>
          <w:rFonts w:hint="eastAsia"/>
        </w:rPr>
        <w:t>２１日</w:t>
      </w:r>
    </w:p>
    <w:p w14:paraId="3B6A2E81" w14:textId="4A8CEC48" w:rsidR="004969E9" w:rsidRPr="005C3837" w:rsidRDefault="006412C6" w:rsidP="009D0C53">
      <w:pPr>
        <w:jc w:val="right"/>
        <w:rPr>
          <w:rFonts w:ascii="ＭＳ 明朝" w:hAnsi="ＭＳ 明朝"/>
          <w:sz w:val="22"/>
          <w:szCs w:val="22"/>
        </w:rPr>
      </w:pPr>
      <w:r w:rsidRPr="006412C6">
        <w:rPr>
          <w:rFonts w:ascii="ＭＳ 明朝" w:hAnsi="ＭＳ 明朝" w:hint="eastAsia"/>
          <w:kern w:val="0"/>
          <w:sz w:val="22"/>
          <w:szCs w:val="22"/>
          <w:u w:val="single"/>
          <w:fitText w:val="2640" w:id="-2111613696"/>
        </w:rPr>
        <w:t>岡山県中小企業団体中央会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33082BF6"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で定める一般社団法人については、令和５年４月１日現在、設立後、原則、１年以上経過していること。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6B5B32EE"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C594A">
        <w:rPr>
          <w:rFonts w:ascii="ＭＳ 明朝" w:hAnsi="ＭＳ 明朝" w:hint="eastAsia"/>
          <w:bCs/>
          <w:sz w:val="22"/>
          <w:szCs w:val="22"/>
        </w:rPr>
        <w:t>５</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6A5F68E4"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B13B96">
        <w:rPr>
          <w:rFonts w:ascii="ＭＳ 明朝" w:hAnsi="ＭＳ 明朝" w:hint="eastAsia"/>
          <w:sz w:val="22"/>
          <w:szCs w:val="22"/>
        </w:rPr>
        <w:t>６</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96887">
        <w:rPr>
          <w:rFonts w:ascii="ＭＳ 明朝" w:hAnsi="ＭＳ 明朝" w:hint="eastAsia"/>
          <w:sz w:val="22"/>
          <w:szCs w:val="22"/>
        </w:rPr>
        <w:t>１２</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51CF9527" w:rsidR="00763B70" w:rsidRPr="0099688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B13B96">
        <w:rPr>
          <w:rFonts w:ascii="ＭＳ 明朝" w:hAnsi="ＭＳ 明朝" w:hint="eastAsia"/>
          <w:sz w:val="22"/>
          <w:szCs w:val="22"/>
        </w:rPr>
        <w:t>５</w:t>
      </w:r>
      <w:r w:rsidR="008B6346" w:rsidRPr="005C3837">
        <w:rPr>
          <w:rFonts w:ascii="ＭＳ 明朝" w:hAnsi="ＭＳ 明朝" w:hint="eastAsia"/>
          <w:sz w:val="22"/>
          <w:szCs w:val="22"/>
        </w:rPr>
        <w:t>年</w:t>
      </w:r>
      <w:r w:rsidR="00996887">
        <w:rPr>
          <w:rFonts w:ascii="ＭＳ 明朝" w:hAnsi="ＭＳ 明朝" w:hint="eastAsia"/>
          <w:sz w:val="22"/>
          <w:szCs w:val="22"/>
        </w:rPr>
        <w:t>４</w:t>
      </w:r>
      <w:r w:rsidR="008B6346" w:rsidRPr="005C3837">
        <w:rPr>
          <w:rFonts w:ascii="ＭＳ 明朝" w:hAnsi="ＭＳ 明朝" w:hint="eastAsia"/>
          <w:sz w:val="22"/>
          <w:szCs w:val="22"/>
        </w:rPr>
        <w:t>月</w:t>
      </w:r>
      <w:r w:rsidR="00996887">
        <w:rPr>
          <w:rFonts w:ascii="ＭＳ 明朝" w:hAnsi="ＭＳ 明朝" w:hint="eastAsia"/>
          <w:sz w:val="22"/>
          <w:szCs w:val="22"/>
        </w:rPr>
        <w:t>２１</w:t>
      </w:r>
      <w:r w:rsidR="008B6346" w:rsidRPr="005C3837">
        <w:rPr>
          <w:rFonts w:ascii="ＭＳ 明朝" w:hAnsi="ＭＳ 明朝" w:hint="eastAsia"/>
          <w:sz w:val="22"/>
          <w:szCs w:val="22"/>
        </w:rPr>
        <w:t>日（</w:t>
      </w:r>
      <w:r w:rsidR="00996887">
        <w:rPr>
          <w:rFonts w:ascii="ＭＳ 明朝" w:hAnsi="ＭＳ 明朝" w:hint="eastAsia"/>
          <w:sz w:val="22"/>
          <w:szCs w:val="22"/>
        </w:rPr>
        <w:t>金</w:t>
      </w:r>
      <w:r w:rsidR="008B6346" w:rsidRPr="005C3837">
        <w:rPr>
          <w:rFonts w:ascii="ＭＳ 明朝" w:hAnsi="ＭＳ 明朝" w:hint="eastAsia"/>
          <w:sz w:val="22"/>
          <w:szCs w:val="22"/>
        </w:rPr>
        <w:t>）～</w:t>
      </w:r>
      <w:r w:rsidR="00996887" w:rsidRPr="00996887">
        <w:rPr>
          <w:rFonts w:ascii="ＭＳ 明朝" w:hAnsi="ＭＳ 明朝" w:hint="eastAsia"/>
          <w:sz w:val="22"/>
          <w:szCs w:val="22"/>
        </w:rPr>
        <w:t>随時　※予算がなくなり次第終了します</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1E9FAB7F" w:rsidR="00763B70" w:rsidRPr="005C3837" w:rsidRDefault="006412C6" w:rsidP="006E4234">
      <w:pPr>
        <w:ind w:firstLineChars="200" w:firstLine="440"/>
        <w:rPr>
          <w:rFonts w:ascii="ＭＳ 明朝" w:hAnsi="ＭＳ 明朝"/>
          <w:sz w:val="22"/>
          <w:szCs w:val="22"/>
        </w:rPr>
      </w:pPr>
      <w:r>
        <w:rPr>
          <w:rFonts w:ascii="ＭＳ 明朝" w:hAnsi="ＭＳ 明朝" w:hint="eastAsia"/>
          <w:sz w:val="22"/>
          <w:szCs w:val="22"/>
        </w:rPr>
        <w:t>岡山県中小企業団体中央会</w:t>
      </w:r>
      <w:r w:rsidR="00D61CFB" w:rsidRPr="005C3837">
        <w:rPr>
          <w:rFonts w:ascii="ＭＳ 明朝" w:hAnsi="ＭＳ 明朝" w:hint="eastAsia"/>
          <w:sz w:val="22"/>
          <w:szCs w:val="22"/>
        </w:rPr>
        <w:t>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2399D688" w:rsidR="00E52E91" w:rsidRPr="005C3837" w:rsidRDefault="006412C6" w:rsidP="000B43B8">
      <w:pPr>
        <w:ind w:firstLineChars="200" w:firstLine="440"/>
        <w:rPr>
          <w:rFonts w:ascii="ＭＳ 明朝" w:hAnsi="ＭＳ 明朝"/>
          <w:sz w:val="22"/>
          <w:szCs w:val="22"/>
          <w:u w:val="single"/>
        </w:rPr>
      </w:pPr>
      <w:r>
        <w:rPr>
          <w:rFonts w:ascii="ＭＳ 明朝" w:hAnsi="ＭＳ 明朝" w:hint="eastAsia"/>
          <w:sz w:val="22"/>
          <w:szCs w:val="22"/>
        </w:rPr>
        <w:t>岡山県中小企業団体中央会</w:t>
      </w:r>
      <w:r w:rsidR="00E52E91" w:rsidRPr="005C3837">
        <w:rPr>
          <w:rFonts w:ascii="ＭＳ 明朝" w:hAnsi="ＭＳ 明朝" w:hint="eastAsia"/>
          <w:sz w:val="22"/>
          <w:szCs w:val="22"/>
        </w:rPr>
        <w:t xml:space="preserve">　</w:t>
      </w:r>
      <w:r>
        <w:rPr>
          <w:rFonts w:ascii="ＭＳ 明朝" w:hAnsi="ＭＳ 明朝" w:hint="eastAsia"/>
          <w:sz w:val="22"/>
          <w:szCs w:val="22"/>
        </w:rPr>
        <w:t>組織支援</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086-224-2245</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ACD22CD" w:rsidR="00B6025B" w:rsidRPr="005C3837" w:rsidRDefault="006412C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岡山県中小企業団体中央会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680F797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412C6">
              <w:rPr>
                <w:rFonts w:ascii="ＭＳ 明朝" w:hAnsi="ＭＳ 明朝" w:hint="eastAsia"/>
                <w:sz w:val="22"/>
                <w:szCs w:val="22"/>
              </w:rPr>
              <w:t>岡山県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26B49A1" w:rsidR="003E3F62" w:rsidRPr="005C3837" w:rsidRDefault="006412C6" w:rsidP="006E4234">
      <w:pPr>
        <w:ind w:firstLineChars="100" w:firstLine="220"/>
        <w:rPr>
          <w:rFonts w:ascii="ＭＳ 明朝" w:hAnsi="ＭＳ 明朝"/>
          <w:sz w:val="22"/>
          <w:szCs w:val="22"/>
        </w:rPr>
      </w:pPr>
      <w:r>
        <w:rPr>
          <w:rFonts w:ascii="ＭＳ 明朝" w:hAnsi="ＭＳ 明朝" w:hint="eastAsia"/>
          <w:sz w:val="22"/>
          <w:szCs w:val="22"/>
        </w:rPr>
        <w:t>岡山県中小企業団体中央会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5423F">
        <w:rPr>
          <w:rFonts w:ascii="ＭＳ 明朝" w:hAnsi="ＭＳ 明朝" w:cs="ＭＳ 明朝" w:hint="eastAsia"/>
          <w:kern w:val="0"/>
          <w:sz w:val="22"/>
          <w:szCs w:val="22"/>
        </w:rPr>
        <w:t>５</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EA2FBC">
          <w:footerReference w:type="default" r:id="rId11"/>
          <w:pgSz w:w="11906" w:h="16838" w:code="9"/>
          <w:pgMar w:top="1701" w:right="1701" w:bottom="1701" w:left="1701" w:header="1531" w:footer="397"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5722C801"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36F0A940" w:rsidR="00E42755" w:rsidRPr="005C3837" w:rsidRDefault="006412C6" w:rsidP="00E42755">
      <w:pPr>
        <w:pStyle w:val="aa"/>
        <w:jc w:val="center"/>
        <w:rPr>
          <w:sz w:val="36"/>
          <w:szCs w:val="36"/>
        </w:rPr>
      </w:pPr>
      <w:r>
        <w:rPr>
          <w:rFonts w:hint="eastAsia"/>
          <w:sz w:val="36"/>
          <w:szCs w:val="36"/>
        </w:rPr>
        <w:t>岡山県中小企業団体中央会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6C5FC4F9"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5A0B0A3E"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1E65E0" w:rsidRPr="0021678A">
        <w:rPr>
          <w:rFonts w:hint="eastAsia"/>
        </w:rPr>
        <w:t>令和</w:t>
      </w:r>
      <w:r w:rsidR="0021678A" w:rsidRPr="0021678A">
        <w:t>５</w:t>
      </w:r>
      <w:r w:rsidRPr="0021678A">
        <w:rPr>
          <w:rFonts w:hint="eastAsia"/>
        </w:rPr>
        <w:t>年</w:t>
      </w:r>
      <w:r w:rsidR="0021678A" w:rsidRPr="0021678A">
        <w:rPr>
          <w:rFonts w:hint="eastAsia"/>
        </w:rPr>
        <w:t>４</w:t>
      </w:r>
      <w:r w:rsidRPr="0021678A">
        <w:rPr>
          <w:rFonts w:hint="eastAsia"/>
        </w:rPr>
        <w:t>月</w:t>
      </w:r>
      <w:r w:rsidR="0021678A" w:rsidRPr="0021678A">
        <w:rPr>
          <w:rFonts w:hint="eastAsia"/>
        </w:rPr>
        <w:t>２１</w:t>
      </w:r>
      <w:r w:rsidRPr="0021678A">
        <w:rPr>
          <w:rFonts w:hint="eastAsia"/>
        </w:rPr>
        <w:t>日</w:t>
      </w:r>
    </w:p>
    <w:p w14:paraId="6AA41FFE" w14:textId="2A220B49" w:rsidR="001A4987" w:rsidRPr="005C3837"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6412C6" w:rsidRPr="006412C6">
        <w:rPr>
          <w:rFonts w:ascii="ＭＳ 明朝" w:hAnsi="ＭＳ 明朝" w:cs="ＭＳ 明朝" w:hint="eastAsia"/>
          <w:spacing w:val="9"/>
          <w:kern w:val="0"/>
          <w:sz w:val="20"/>
          <w:szCs w:val="20"/>
          <w:fitText w:val="2600" w:id="-2110065152"/>
        </w:rPr>
        <w:t>岡山県中小企業団体中央</w:t>
      </w:r>
      <w:r w:rsidR="006412C6" w:rsidRPr="006412C6">
        <w:rPr>
          <w:rFonts w:ascii="ＭＳ 明朝" w:hAnsi="ＭＳ 明朝" w:cs="ＭＳ 明朝" w:hint="eastAsia"/>
          <w:spacing w:val="1"/>
          <w:kern w:val="0"/>
          <w:sz w:val="20"/>
          <w:szCs w:val="20"/>
          <w:fitText w:val="2600" w:id="-2110065152"/>
        </w:rPr>
        <w:t>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703C1642"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6412C6">
        <w:rPr>
          <w:rFonts w:ascii="ＭＳ 明朝" w:hAnsi="ＭＳ 明朝" w:hint="eastAsia"/>
          <w:sz w:val="20"/>
          <w:szCs w:val="20"/>
        </w:rPr>
        <w:t>岡山県中小企業団体中央会</w:t>
      </w:r>
      <w:r w:rsidRPr="005C3837">
        <w:rPr>
          <w:rFonts w:ascii="ＭＳ 明朝" w:hAnsi="ＭＳ 明朝" w:hint="eastAsia"/>
          <w:sz w:val="20"/>
          <w:szCs w:val="20"/>
        </w:rPr>
        <w:t>（以下「</w:t>
      </w:r>
      <w:r w:rsidR="006412C6">
        <w:rPr>
          <w:rFonts w:ascii="ＭＳ 明朝" w:hAnsi="ＭＳ 明朝" w:hint="eastAsia"/>
          <w:sz w:val="20"/>
          <w:szCs w:val="20"/>
        </w:rPr>
        <w:t>岡山県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1D378D04"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6412C6">
        <w:rPr>
          <w:rFonts w:ascii="ＭＳ 明朝" w:hAnsi="ＭＳ 明朝" w:cs="ＭＳ 明朝" w:hint="eastAsia"/>
          <w:kern w:val="0"/>
          <w:sz w:val="20"/>
          <w:szCs w:val="20"/>
        </w:rPr>
        <w:t>岡山県中小企業団体中央会</w:t>
      </w:r>
      <w:r w:rsidRPr="005C3837">
        <w:rPr>
          <w:rFonts w:ascii="ＭＳ 明朝" w:hAnsi="ＭＳ 明朝" w:cs="ＭＳ 明朝" w:hint="eastAsia"/>
          <w:kern w:val="0"/>
          <w:sz w:val="20"/>
          <w:szCs w:val="20"/>
        </w:rPr>
        <w:t>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5D94464D"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7C594A">
        <w:rPr>
          <w:rFonts w:hint="eastAsia"/>
          <w:sz w:val="20"/>
          <w:szCs w:val="20"/>
        </w:rPr>
        <w:t>５</w:t>
      </w:r>
      <w:r w:rsidRPr="00B207F3">
        <w:rPr>
          <w:rFonts w:hint="eastAsia"/>
          <w:sz w:val="20"/>
          <w:szCs w:val="20"/>
        </w:rPr>
        <w:t>年４月１日現在、設立後、原則、１年以上経過していること。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77777777"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04D69440"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850258">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27288FD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850258">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月</w:t>
      </w:r>
      <w:r w:rsidR="0021678A">
        <w:rPr>
          <w:rFonts w:ascii="ＭＳ 明朝" w:hAnsi="ＭＳ 明朝" w:cs="ＭＳ 明朝" w:hint="eastAsia"/>
          <w:kern w:val="0"/>
          <w:sz w:val="20"/>
          <w:szCs w:val="20"/>
        </w:rPr>
        <w:t>１２</w:t>
      </w:r>
      <w:r w:rsidRPr="005C3837">
        <w:rPr>
          <w:rFonts w:ascii="ＭＳ 明朝" w:hAnsi="ＭＳ 明朝" w:cs="ＭＳ 明朝" w:hint="eastAsia"/>
          <w:kern w:val="0"/>
          <w:sz w:val="20"/>
          <w:szCs w:val="20"/>
        </w:rPr>
        <w:t>日までに事業を完了するものとする。２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A31C2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11E3AC07" w:rsidR="001328F8" w:rsidRPr="004C3984" w:rsidRDefault="006412C6" w:rsidP="001328F8">
      <w:pPr>
        <w:wordWrap w:val="0"/>
        <w:autoSpaceDE w:val="0"/>
        <w:autoSpaceDN w:val="0"/>
        <w:adjustRightInd w:val="0"/>
        <w:spacing w:line="356" w:lineRule="exact"/>
        <w:rPr>
          <w:rFonts w:cs="ＭＳ 明朝"/>
          <w:kern w:val="0"/>
          <w:sz w:val="22"/>
          <w:szCs w:val="22"/>
        </w:rPr>
      </w:pPr>
      <w:bookmarkStart w:id="8" w:name="_Hlk30161690"/>
      <w:r>
        <w:rPr>
          <w:rFonts w:cs="ＭＳ 明朝" w:hint="eastAsia"/>
          <w:kern w:val="0"/>
          <w:sz w:val="22"/>
          <w:szCs w:val="22"/>
        </w:rPr>
        <w:t>岡山県中小企業団体中央会</w:t>
      </w:r>
    </w:p>
    <w:p w14:paraId="7A97A13D" w14:textId="77777777" w:rsidR="0073488A" w:rsidRPr="001328F8" w:rsidRDefault="001328F8" w:rsidP="004C3984">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8"/>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98FFAC0"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9"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9"/>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10" w:name="_Hlk126150930"/>
      <w:r>
        <w:rPr>
          <w:rFonts w:ascii="ＭＳ 明朝" w:hAnsi="ＭＳ 明朝" w:hint="eastAsia"/>
          <w:sz w:val="22"/>
          <w:szCs w:val="22"/>
        </w:rPr>
        <w:t>本事業実施による定性的成果目標</w:t>
      </w:r>
      <w:bookmarkEnd w:id="10"/>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5E15ADA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7C594A">
              <w:rPr>
                <w:rFonts w:ascii="ＭＳ 明朝" w:hAnsi="ＭＳ 明朝" w:hint="eastAsia"/>
                <w:sz w:val="20"/>
                <w:szCs w:val="20"/>
              </w:rPr>
              <w:t>４</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7C594A">
              <w:rPr>
                <w:rFonts w:ascii="ＭＳ 明朝" w:hAnsi="ＭＳ 明朝" w:hint="eastAsia"/>
                <w:sz w:val="20"/>
                <w:szCs w:val="20"/>
              </w:rPr>
              <w:t>５</w:t>
            </w:r>
            <w:r w:rsidRPr="00402955">
              <w:rPr>
                <w:rFonts w:ascii="ＭＳ 明朝" w:hAnsi="ＭＳ 明朝" w:hint="eastAsia"/>
                <w:sz w:val="20"/>
                <w:szCs w:val="20"/>
              </w:rPr>
              <w:t>年３月３１日</w:t>
            </w:r>
          </w:p>
          <w:p w14:paraId="76B23186" w14:textId="3873E97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7C594A">
              <w:rPr>
                <w:rFonts w:ascii="ＭＳ 明朝" w:hAnsi="ＭＳ 明朝" w:hint="eastAsia"/>
                <w:sz w:val="20"/>
                <w:szCs w:val="20"/>
              </w:rPr>
              <w:t>６</w:t>
            </w:r>
            <w:r w:rsidRPr="006477C5">
              <w:rPr>
                <w:rFonts w:ascii="ＭＳ 明朝" w:hAnsi="ＭＳ 明朝" w:hint="eastAsia"/>
                <w:sz w:val="20"/>
                <w:szCs w:val="20"/>
              </w:rPr>
              <w:t>年４月１日～令和</w:t>
            </w:r>
            <w:r w:rsidR="007C594A">
              <w:rPr>
                <w:rFonts w:ascii="ＭＳ 明朝" w:hAnsi="ＭＳ 明朝" w:hint="eastAsia"/>
                <w:sz w:val="20"/>
                <w:szCs w:val="20"/>
              </w:rPr>
              <w:t>７</w:t>
            </w:r>
            <w:r w:rsidRPr="006477C5">
              <w:rPr>
                <w:rFonts w:ascii="ＭＳ 明朝" w:hAnsi="ＭＳ 明朝" w:hint="eastAsia"/>
                <w:sz w:val="20"/>
                <w:szCs w:val="20"/>
              </w:rPr>
              <w:t>年３月３１日）</w:t>
            </w:r>
          </w:p>
          <w:p w14:paraId="2D22D85E" w14:textId="3146FF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7C594A">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7C594A">
              <w:rPr>
                <w:rFonts w:ascii="ＭＳ 明朝" w:hAnsi="ＭＳ 明朝" w:hint="eastAsia"/>
                <w:sz w:val="20"/>
                <w:szCs w:val="20"/>
              </w:rPr>
              <w:t>６</w:t>
            </w:r>
            <w:r w:rsidRPr="00402955">
              <w:rPr>
                <w:rFonts w:ascii="ＭＳ 明朝" w:hAnsi="ＭＳ 明朝" w:hint="eastAsia"/>
                <w:sz w:val="20"/>
                <w:szCs w:val="20"/>
              </w:rPr>
              <w:t>年３月３１日</w:t>
            </w:r>
          </w:p>
          <w:p w14:paraId="2CD35D33" w14:textId="195F8B8C"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7C594A">
              <w:rPr>
                <w:rFonts w:ascii="ＭＳ 明朝" w:hAnsi="ＭＳ 明朝" w:hint="eastAsia"/>
                <w:sz w:val="20"/>
                <w:szCs w:val="20"/>
              </w:rPr>
              <w:t>７</w:t>
            </w:r>
            <w:r w:rsidRPr="006477C5">
              <w:rPr>
                <w:rFonts w:ascii="ＭＳ 明朝" w:hAnsi="ＭＳ 明朝" w:hint="eastAsia"/>
                <w:sz w:val="20"/>
                <w:szCs w:val="20"/>
              </w:rPr>
              <w:t>年４月１日～令和</w:t>
            </w:r>
            <w:r w:rsidR="007C594A">
              <w:rPr>
                <w:rFonts w:ascii="ＭＳ 明朝" w:hAnsi="ＭＳ 明朝" w:hint="eastAsia"/>
                <w:sz w:val="20"/>
                <w:szCs w:val="20"/>
              </w:rPr>
              <w:t>８</w:t>
            </w:r>
            <w:r w:rsidRPr="006477C5">
              <w:rPr>
                <w:rFonts w:ascii="ＭＳ 明朝" w:hAnsi="ＭＳ 明朝" w:hint="eastAsia"/>
                <w:sz w:val="20"/>
                <w:szCs w:val="20"/>
              </w:rPr>
              <w:t>年３月３１日）</w:t>
            </w:r>
          </w:p>
          <w:p w14:paraId="43AB3934" w14:textId="220C1F90"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7C594A">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7C594A">
              <w:rPr>
                <w:rFonts w:ascii="ＭＳ 明朝" w:hAnsi="ＭＳ 明朝" w:hint="eastAsia"/>
                <w:sz w:val="20"/>
                <w:szCs w:val="20"/>
              </w:rPr>
              <w:t>７</w:t>
            </w:r>
            <w:r w:rsidRPr="00402955">
              <w:rPr>
                <w:rFonts w:ascii="ＭＳ 明朝" w:hAnsi="ＭＳ 明朝" w:hint="eastAsia"/>
                <w:sz w:val="20"/>
                <w:szCs w:val="20"/>
              </w:rPr>
              <w:t>年３月３１日</w:t>
            </w:r>
          </w:p>
          <w:p w14:paraId="1ABE6B44" w14:textId="5CEF2049"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7C594A">
              <w:rPr>
                <w:rFonts w:ascii="ＭＳ 明朝" w:hAnsi="ＭＳ 明朝" w:hint="eastAsia"/>
                <w:sz w:val="20"/>
                <w:szCs w:val="20"/>
              </w:rPr>
              <w:t>８</w:t>
            </w:r>
            <w:r w:rsidRPr="005C7DF2">
              <w:rPr>
                <w:rFonts w:ascii="ＭＳ 明朝" w:hAnsi="ＭＳ 明朝" w:hint="eastAsia"/>
                <w:sz w:val="20"/>
                <w:szCs w:val="20"/>
              </w:rPr>
              <w:t>年４月１日～令和</w:t>
            </w:r>
            <w:r w:rsidR="007C594A">
              <w:rPr>
                <w:rFonts w:ascii="ＭＳ 明朝" w:hAnsi="ＭＳ 明朝" w:hint="eastAsia"/>
                <w:sz w:val="20"/>
                <w:szCs w:val="20"/>
              </w:rPr>
              <w:t>９</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11"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11"/>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2"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2"/>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13" w:name="_Hlk30152970"/>
      <w:bookmarkStart w:id="14"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13"/>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721EBCE5"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412C6">
        <w:rPr>
          <w:rFonts w:ascii="ＭＳ 明朝" w:hAnsi="ＭＳ 明朝" w:cs="ＭＳ 明朝" w:hint="eastAsia"/>
          <w:spacing w:val="-1"/>
          <w:kern w:val="0"/>
          <w:sz w:val="22"/>
          <w:szCs w:val="22"/>
        </w:rPr>
        <w:t>岡山県中小企業団体中央会</w:t>
      </w:r>
    </w:p>
    <w:p w14:paraId="2A8B5601"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D24467">
        <w:rPr>
          <w:rFonts w:ascii="ＭＳ 明朝" w:hAnsi="ＭＳ 明朝" w:cs="ＭＳ 明朝" w:hint="eastAsia"/>
          <w:spacing w:val="-1"/>
          <w:kern w:val="0"/>
          <w:sz w:val="22"/>
          <w:szCs w:val="22"/>
        </w:rPr>
        <w:t>印</w:t>
      </w:r>
    </w:p>
    <w:bookmarkEnd w:id="14"/>
    <w:p w14:paraId="3E6F36A3" w14:textId="77777777" w:rsidR="001A4987"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34D3AD5D"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79343772"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21678A">
        <w:rPr>
          <w:rFonts w:ascii="ＭＳ 明朝" w:hAnsi="ＭＳ 明朝" w:cs="ＭＳ 明朝" w:hint="eastAsia"/>
          <w:spacing w:val="-1"/>
          <w:kern w:val="0"/>
          <w:sz w:val="22"/>
          <w:szCs w:val="22"/>
        </w:rPr>
        <w:t>１２</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22C1ABC2"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21678A">
        <w:rPr>
          <w:rFonts w:ascii="ＭＳ 明朝" w:hAnsi="ＭＳ 明朝" w:cs="ＭＳ 明朝" w:hint="eastAsia"/>
          <w:spacing w:val="-1"/>
          <w:kern w:val="0"/>
          <w:sz w:val="22"/>
          <w:szCs w:val="22"/>
        </w:rPr>
        <w:t>１２</w:t>
      </w:r>
      <w:r w:rsidRPr="005C3837">
        <w:rPr>
          <w:rFonts w:ascii="ＭＳ 明朝" w:hAnsi="ＭＳ 明朝" w:cs="ＭＳ 明朝" w:hint="eastAsia"/>
          <w:spacing w:val="-1"/>
          <w:kern w:val="0"/>
          <w:sz w:val="22"/>
          <w:szCs w:val="22"/>
        </w:rPr>
        <w:t>日までに事業の完了が不可能となった場合は、</w:t>
      </w:r>
      <w:r w:rsidR="0021678A">
        <w:rPr>
          <w:rFonts w:ascii="ＭＳ 明朝" w:hAnsi="ＭＳ 明朝" w:cs="ＭＳ 明朝" w:hint="eastAsia"/>
          <w:spacing w:val="-1"/>
          <w:kern w:val="0"/>
          <w:sz w:val="22"/>
          <w:szCs w:val="22"/>
        </w:rPr>
        <w:t>岡山県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21678A">
        <w:rPr>
          <w:rFonts w:ascii="ＭＳ 明朝" w:hAnsi="ＭＳ 明朝" w:cs="ＭＳ 明朝" w:hint="eastAsia"/>
          <w:spacing w:val="-1"/>
          <w:kern w:val="0"/>
          <w:sz w:val="22"/>
          <w:szCs w:val="22"/>
        </w:rPr>
        <w:t>岡山県</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EDD15B" w14:textId="0FC742E0"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47854183"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3EA7E812"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146C77F3"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412C6">
        <w:rPr>
          <w:rFonts w:ascii="ＭＳ 明朝" w:hAnsi="ＭＳ 明朝" w:cs="ＭＳ 明朝" w:hint="eastAsia"/>
          <w:spacing w:val="-1"/>
          <w:kern w:val="0"/>
          <w:sz w:val="22"/>
          <w:szCs w:val="22"/>
        </w:rPr>
        <w:t>岡山県中小企業団体中央会</w:t>
      </w:r>
    </w:p>
    <w:p w14:paraId="06940313" w14:textId="777777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4A7EBF7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2F30B4CF"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45A57A67"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7B8462FD"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48E6A313"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1122056E"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20D6828B"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605AC112"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660360B1"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448DC21C"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4ADC0AF"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0A2E93D6"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412C6">
        <w:rPr>
          <w:rFonts w:ascii="ＭＳ 明朝" w:hAnsi="ＭＳ 明朝" w:cs="ＭＳ 明朝" w:hint="eastAsia"/>
          <w:spacing w:val="-1"/>
          <w:kern w:val="0"/>
          <w:sz w:val="22"/>
          <w:szCs w:val="22"/>
        </w:rPr>
        <w:t>岡山県中小企業団体中央会</w:t>
      </w:r>
    </w:p>
    <w:p w14:paraId="54FB7FAA" w14:textId="777777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8C5B7B0"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2D98330D"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08839C4B"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0424CB09"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128DC18F"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912DDE">
        <w:rPr>
          <w:rFonts w:ascii="ＭＳ 明朝" w:hAnsi="ＭＳ 明朝" w:cs="ＭＳ 明朝" w:hint="eastAsia"/>
          <w:kern w:val="0"/>
          <w:sz w:val="22"/>
          <w:szCs w:val="22"/>
        </w:rPr>
        <w:t>５</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634741A5"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7C594A">
        <w:rPr>
          <w:rFonts w:cs="ＭＳ 明朝" w:hint="eastAsia"/>
          <w:kern w:val="0"/>
          <w:sz w:val="22"/>
          <w:szCs w:val="22"/>
        </w:rPr>
        <w:t>５</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15"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15"/>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16"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16"/>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45A38" w:rsidRPr="00055946" w14:paraId="368B5D4F" w14:textId="77777777" w:rsidTr="00015A1C">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lastRenderedPageBreak/>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58115712"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412C6">
        <w:rPr>
          <w:rFonts w:ascii="ＭＳ 明朝" w:hAnsi="ＭＳ 明朝" w:cs="ＭＳ 明朝" w:hint="eastAsia"/>
          <w:spacing w:val="-1"/>
          <w:kern w:val="0"/>
          <w:sz w:val="22"/>
          <w:szCs w:val="22"/>
        </w:rPr>
        <w:t>岡山県中小企業団体中央会</w:t>
      </w:r>
    </w:p>
    <w:p w14:paraId="614776B2" w14:textId="777777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6888611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7" w:name="_Hlk512004119"/>
      <w:r w:rsidR="00BC0E0E">
        <w:rPr>
          <w:rFonts w:ascii="ＭＳ 明朝" w:hAnsi="ＭＳ 明朝" w:cs="ＭＳ 明朝" w:hint="eastAsia"/>
          <w:spacing w:val="-1"/>
          <w:kern w:val="0"/>
          <w:sz w:val="22"/>
          <w:szCs w:val="22"/>
        </w:rPr>
        <w:t>（税抜）</w:t>
      </w:r>
      <w:bookmarkEnd w:id="17"/>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1C7DED99"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5C362DD4"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5300C422"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6F4DAE9D"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22586905"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5F7128F6"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6F40C84A"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412C6">
        <w:rPr>
          <w:rFonts w:ascii="ＭＳ 明朝" w:hAnsi="ＭＳ 明朝" w:cs="ＭＳ 明朝" w:hint="eastAsia"/>
          <w:spacing w:val="-1"/>
          <w:kern w:val="0"/>
          <w:sz w:val="22"/>
          <w:szCs w:val="22"/>
        </w:rPr>
        <w:t>岡山県中小企業団体中央会</w:t>
      </w:r>
    </w:p>
    <w:p w14:paraId="6BAEC4AB" w14:textId="777777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133D52B1"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6921BEF2"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1CD10316"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329A044D"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59A3DA0F"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912DDE">
        <w:rPr>
          <w:rFonts w:cs="ＭＳ 明朝" w:hint="eastAsia"/>
          <w:kern w:val="0"/>
          <w:sz w:val="22"/>
          <w:szCs w:val="22"/>
        </w:rPr>
        <w:t>５</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8"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8"/>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7F43FB90"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144E6FA5"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5AF6F065"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7A93CDE8"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764EF0EF"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4E712C8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E416A4" w:rsidRPr="00154527" w14:paraId="6A0CC007" w14:textId="77777777" w:rsidTr="007503F5">
        <w:trPr>
          <w:trHeight w:val="195"/>
        </w:trPr>
        <w:tc>
          <w:tcPr>
            <w:tcW w:w="2165"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7503F5">
        <w:trPr>
          <w:trHeight w:val="945"/>
        </w:trPr>
        <w:tc>
          <w:tcPr>
            <w:tcW w:w="2165"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14:paraId="7C5416F5" w14:textId="1BC42224"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C5DF4">
              <w:rPr>
                <w:rFonts w:ascii="ＭＳ 明朝" w:hAnsi="ＭＳ 明朝" w:hint="eastAsia"/>
                <w:sz w:val="22"/>
                <w:szCs w:val="22"/>
              </w:rPr>
              <w:t>６</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79D680E5" w14:textId="4E5E7E9E"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C5DF4">
              <w:rPr>
                <w:rFonts w:ascii="ＭＳ 明朝" w:hAnsi="ＭＳ 明朝" w:hint="eastAsia"/>
                <w:sz w:val="22"/>
                <w:szCs w:val="22"/>
              </w:rPr>
              <w:t>７</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04E41C8C" w14:textId="1A2C4E70"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C5DF4">
              <w:rPr>
                <w:rFonts w:ascii="ＭＳ 明朝" w:hAnsi="ＭＳ 明朝" w:hint="eastAsia"/>
                <w:sz w:val="22"/>
                <w:szCs w:val="22"/>
              </w:rPr>
              <w:t>８</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7503F5">
        <w:trPr>
          <w:cantSplit/>
          <w:trHeight w:val="397"/>
        </w:trPr>
        <w:tc>
          <w:tcPr>
            <w:tcW w:w="660"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7503F5">
        <w:trPr>
          <w:cantSplit/>
          <w:trHeight w:val="397"/>
        </w:trPr>
        <w:tc>
          <w:tcPr>
            <w:tcW w:w="660"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7503F5">
        <w:trPr>
          <w:cantSplit/>
          <w:trHeight w:val="397"/>
        </w:trPr>
        <w:tc>
          <w:tcPr>
            <w:tcW w:w="660"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7503F5">
        <w:trPr>
          <w:cantSplit/>
          <w:trHeight w:val="397"/>
        </w:trPr>
        <w:tc>
          <w:tcPr>
            <w:tcW w:w="660"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7503F5">
        <w:trPr>
          <w:cantSplit/>
          <w:trHeight w:val="397"/>
        </w:trPr>
        <w:tc>
          <w:tcPr>
            <w:tcW w:w="2165"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7503F5">
        <w:trPr>
          <w:cantSplit/>
          <w:trHeight w:val="397"/>
        </w:trPr>
        <w:tc>
          <w:tcPr>
            <w:tcW w:w="2165"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7503F5">
        <w:trPr>
          <w:cantSplit/>
          <w:trHeight w:val="397"/>
        </w:trPr>
        <w:tc>
          <w:tcPr>
            <w:tcW w:w="2165"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7503F5">
        <w:trPr>
          <w:cantSplit/>
          <w:trHeight w:val="397"/>
        </w:trPr>
        <w:tc>
          <w:tcPr>
            <w:tcW w:w="2165"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7503F5">
        <w:trPr>
          <w:cantSplit/>
          <w:trHeight w:val="397"/>
        </w:trPr>
        <w:tc>
          <w:tcPr>
            <w:tcW w:w="2165"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7503F5">
        <w:trPr>
          <w:cantSplit/>
          <w:trHeight w:val="397"/>
        </w:trPr>
        <w:tc>
          <w:tcPr>
            <w:tcW w:w="2165"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E2A23FB" w14:textId="606FA161"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41B32721"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66C62F13"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49B21D56" w:rsidR="00F50DCC" w:rsidRPr="004C3984" w:rsidRDefault="006412C6"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岡山県中小企業団体中央会</w:t>
      </w:r>
    </w:p>
    <w:p w14:paraId="7445CEEA"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5C08EB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7C594A">
        <w:rPr>
          <w:rFonts w:ascii="ＭＳ 明朝" w:hAnsi="ＭＳ 明朝" w:cs="ＭＳ 明朝" w:hint="eastAsia"/>
          <w:spacing w:val="-1"/>
          <w:kern w:val="0"/>
          <w:sz w:val="22"/>
          <w:szCs w:val="22"/>
        </w:rPr>
        <w:t>５</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055946">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1678A"/>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0D63"/>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2C6"/>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2F0D"/>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6887"/>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22E"/>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896553686">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6144</Words>
  <Characters>35027</Characters>
  <Application>Microsoft Office Word</Application>
  <DocSecurity>0</DocSecurity>
  <Lines>291</Lines>
  <Paragraphs>82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藤田 謙</cp:lastModifiedBy>
  <cp:revision>3</cp:revision>
  <cp:lastPrinted>2023-04-07T08:13:00Z</cp:lastPrinted>
  <dcterms:created xsi:type="dcterms:W3CDTF">2023-04-19T04:44:00Z</dcterms:created>
  <dcterms:modified xsi:type="dcterms:W3CDTF">2023-04-19T05:25:00Z</dcterms:modified>
</cp:coreProperties>
</file>